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F8B" w:rsidRPr="005E5D71" w:rsidRDefault="00C63F8B">
      <w:pPr>
        <w:rPr>
          <w:rFonts w:cs="David"/>
          <w:b/>
          <w:bCs/>
          <w:sz w:val="24"/>
          <w:szCs w:val="24"/>
          <w:rtl/>
        </w:rPr>
      </w:pPr>
      <w:bookmarkStart w:id="0" w:name="_GoBack"/>
      <w:bookmarkEnd w:id="0"/>
    </w:p>
    <w:p w:rsidR="0071282F" w:rsidRDefault="0071282F">
      <w:pPr>
        <w:jc w:val="right"/>
        <w:rPr>
          <w:rFonts w:cs="David"/>
          <w:b/>
          <w:bCs/>
          <w:sz w:val="24"/>
          <w:szCs w:val="24"/>
          <w:rtl/>
        </w:rPr>
      </w:pPr>
      <w:bookmarkStart w:id="1" w:name="Date"/>
      <w:r>
        <w:rPr>
          <w:rFonts w:cs="David"/>
          <w:b/>
          <w:bCs/>
          <w:sz w:val="24"/>
          <w:szCs w:val="24"/>
          <w:rtl/>
        </w:rPr>
        <w:t xml:space="preserve">ח' באייר </w:t>
      </w:r>
      <w:proofErr w:type="spellStart"/>
      <w:r>
        <w:rPr>
          <w:rFonts w:cs="David"/>
          <w:b/>
          <w:bCs/>
          <w:sz w:val="24"/>
          <w:szCs w:val="24"/>
          <w:rtl/>
        </w:rPr>
        <w:t>התשע"ט</w:t>
      </w:r>
      <w:proofErr w:type="spellEnd"/>
      <w:r>
        <w:rPr>
          <w:rFonts w:cs="David"/>
          <w:b/>
          <w:bCs/>
          <w:sz w:val="24"/>
          <w:szCs w:val="24"/>
          <w:rtl/>
        </w:rPr>
        <w:br/>
        <w:t>13 במאי 2019</w:t>
      </w:r>
    </w:p>
    <w:p w:rsidR="0071282F" w:rsidRDefault="0071282F">
      <w:pPr>
        <w:jc w:val="right"/>
        <w:rPr>
          <w:rFonts w:cs="David"/>
          <w:b/>
          <w:bCs/>
          <w:sz w:val="24"/>
          <w:szCs w:val="24"/>
          <w:rtl/>
        </w:rPr>
      </w:pPr>
      <w:bookmarkStart w:id="2" w:name="DocNum"/>
      <w:bookmarkEnd w:id="1"/>
      <w:r>
        <w:rPr>
          <w:rFonts w:cs="David"/>
          <w:b/>
          <w:bCs/>
          <w:sz w:val="24"/>
          <w:szCs w:val="24"/>
          <w:rtl/>
        </w:rPr>
        <w:t>מל. 2019-2302</w:t>
      </w:r>
    </w:p>
    <w:bookmarkEnd w:id="2"/>
    <w:p w:rsidR="00C63F8B" w:rsidRPr="005E5D71" w:rsidRDefault="00C63F8B">
      <w:pPr>
        <w:rPr>
          <w:rFonts w:cs="David"/>
          <w:b/>
          <w:bCs/>
          <w:sz w:val="24"/>
          <w:szCs w:val="24"/>
          <w:rtl/>
        </w:rPr>
      </w:pPr>
    </w:p>
    <w:p w:rsidR="00C63F8B" w:rsidRPr="005E5D71" w:rsidRDefault="00C63F8B" w:rsidP="00794909">
      <w:pPr>
        <w:outlineLvl w:val="0"/>
        <w:rPr>
          <w:rFonts w:cs="David"/>
          <w:b/>
          <w:bCs/>
          <w:sz w:val="24"/>
          <w:szCs w:val="24"/>
          <w:rtl/>
        </w:rPr>
      </w:pPr>
      <w:r w:rsidRPr="005E5D71">
        <w:rPr>
          <w:rFonts w:cs="David"/>
          <w:b/>
          <w:bCs/>
          <w:sz w:val="24"/>
          <w:szCs w:val="24"/>
          <w:rtl/>
        </w:rPr>
        <w:t>אל:</w:t>
      </w:r>
    </w:p>
    <w:p w:rsidR="0071282F" w:rsidRDefault="0071282F">
      <w:pPr>
        <w:rPr>
          <w:rFonts w:cs="David"/>
          <w:b/>
          <w:bCs/>
          <w:sz w:val="24"/>
          <w:szCs w:val="24"/>
          <w:rtl/>
        </w:rPr>
      </w:pPr>
      <w:bookmarkStart w:id="3" w:name="MainToEl"/>
      <w:bookmarkEnd w:id="3"/>
      <w:r>
        <w:rPr>
          <w:rFonts w:cs="David"/>
          <w:b/>
          <w:bCs/>
          <w:sz w:val="24"/>
          <w:szCs w:val="24"/>
          <w:rtl/>
        </w:rPr>
        <w:t>ועדת המכרזים המשרדית</w:t>
      </w:r>
    </w:p>
    <w:p w:rsidR="00C63F8B" w:rsidRPr="005E5D71" w:rsidRDefault="00C63F8B">
      <w:pPr>
        <w:rPr>
          <w:rFonts w:cs="David"/>
          <w:b/>
          <w:bCs/>
          <w:sz w:val="24"/>
          <w:szCs w:val="24"/>
          <w:rtl/>
        </w:rPr>
      </w:pPr>
    </w:p>
    <w:p w:rsidR="00C63F8B" w:rsidRPr="005E5D71" w:rsidRDefault="00C63F8B" w:rsidP="0071282F">
      <w:pPr>
        <w:outlineLvl w:val="0"/>
        <w:rPr>
          <w:rFonts w:cs="David"/>
          <w:b/>
          <w:bCs/>
          <w:sz w:val="24"/>
          <w:szCs w:val="24"/>
          <w:u w:val="single"/>
          <w:rtl/>
        </w:rPr>
      </w:pPr>
      <w:r w:rsidRPr="005E5D71">
        <w:rPr>
          <w:rFonts w:cs="David"/>
          <w:b/>
          <w:bCs/>
          <w:sz w:val="24"/>
          <w:szCs w:val="24"/>
          <w:u w:val="single"/>
          <w:rtl/>
        </w:rPr>
        <w:t>הנדון:</w:t>
      </w:r>
      <w:r w:rsidR="00986B3E" w:rsidRPr="005E5D71">
        <w:rPr>
          <w:rFonts w:cs="David" w:hint="cs"/>
          <w:b/>
          <w:bCs/>
          <w:sz w:val="24"/>
          <w:szCs w:val="24"/>
          <w:u w:val="single"/>
          <w:rtl/>
        </w:rPr>
        <w:t xml:space="preserve"> </w:t>
      </w:r>
      <w:bookmarkStart w:id="4" w:name="About"/>
      <w:bookmarkEnd w:id="4"/>
      <w:r w:rsidR="0071282F">
        <w:rPr>
          <w:rFonts w:cs="David" w:hint="eastAsia"/>
          <w:b/>
          <w:bCs/>
          <w:sz w:val="24"/>
          <w:szCs w:val="24"/>
          <w:u w:val="single"/>
          <w:rtl/>
        </w:rPr>
        <w:t>פרסום</w:t>
      </w:r>
      <w:r w:rsidR="0071282F">
        <w:rPr>
          <w:rFonts w:cs="David"/>
          <w:b/>
          <w:bCs/>
          <w:sz w:val="24"/>
          <w:szCs w:val="24"/>
          <w:u w:val="single"/>
          <w:rtl/>
        </w:rPr>
        <w:t xml:space="preserve"> ספק יחיד לקיום קורס פיענוח תצ"א 2019</w:t>
      </w:r>
    </w:p>
    <w:p w:rsidR="00C63F8B" w:rsidRDefault="00C63F8B">
      <w:pPr>
        <w:rPr>
          <w:rFonts w:cs="David"/>
          <w:b/>
          <w:bCs/>
          <w:sz w:val="24"/>
          <w:szCs w:val="24"/>
          <w:rtl/>
        </w:rPr>
      </w:pPr>
    </w:p>
    <w:p w:rsidR="00A6691F" w:rsidRPr="00A6691F" w:rsidRDefault="00A6691F" w:rsidP="00A6691F">
      <w:pPr>
        <w:spacing w:line="300" w:lineRule="auto"/>
        <w:jc w:val="both"/>
        <w:rPr>
          <w:rFonts w:ascii="David" w:hAnsi="David" w:cs="David"/>
          <w:szCs w:val="26"/>
          <w:rtl/>
        </w:rPr>
      </w:pPr>
      <w:r w:rsidRPr="00A6691F">
        <w:rPr>
          <w:rFonts w:ascii="David" w:hAnsi="David" w:cs="David"/>
          <w:szCs w:val="26"/>
          <w:rtl/>
        </w:rPr>
        <w:t xml:space="preserve">משרד האוצר מבקש להתקשר עם לשכת המודדים המוסמכים בישראל (להלן: </w:t>
      </w:r>
      <w:r w:rsidRPr="00A6691F">
        <w:rPr>
          <w:rFonts w:ascii="David" w:hAnsi="David" w:cs="David"/>
          <w:b/>
          <w:bCs/>
          <w:szCs w:val="26"/>
          <w:rtl/>
        </w:rPr>
        <w:t xml:space="preserve"> לשכת המודדים</w:t>
      </w:r>
      <w:r w:rsidRPr="00A6691F">
        <w:rPr>
          <w:rFonts w:ascii="David" w:hAnsi="David" w:cs="David"/>
          <w:szCs w:val="26"/>
          <w:rtl/>
        </w:rPr>
        <w:t xml:space="preserve">), לצורך ביצוע קורס פיענוח תצ"א ליחידה הארצית לאכיפת דיני התכנון והבניה של משרד האוצר (להלן: </w:t>
      </w:r>
      <w:r w:rsidRPr="00A6691F">
        <w:rPr>
          <w:rFonts w:ascii="David" w:hAnsi="David" w:cs="David"/>
          <w:b/>
          <w:bCs/>
          <w:szCs w:val="26"/>
          <w:rtl/>
        </w:rPr>
        <w:t>יחידת האכיפה</w:t>
      </w:r>
      <w:r w:rsidRPr="00A6691F">
        <w:rPr>
          <w:rFonts w:ascii="David" w:hAnsi="David" w:cs="David"/>
          <w:szCs w:val="26"/>
          <w:rtl/>
        </w:rPr>
        <w:t xml:space="preserve">). ההתקשרות עם לשכת המודדים  נדרשת לצורך עבודת היחידה, צילום ופיענוח של עבירות בניה.  במסגרת עבודת היחידה העובדים נדרשים להופיע בבתי משפט. הצגת פיענוח התצלומים ע"י העובדים אינה קבילה בבית משפט בשל חוסר בהכשרה מתאימה. כיום היחידה משלמת </w:t>
      </w:r>
      <w:proofErr w:type="spellStart"/>
      <w:r w:rsidRPr="00A6691F">
        <w:rPr>
          <w:rFonts w:ascii="David" w:hAnsi="David" w:cs="David"/>
          <w:szCs w:val="26"/>
          <w:rtl/>
        </w:rPr>
        <w:t>למפ"י</w:t>
      </w:r>
      <w:proofErr w:type="spellEnd"/>
      <w:r w:rsidRPr="00A6691F">
        <w:rPr>
          <w:rFonts w:ascii="David" w:hAnsi="David" w:cs="David"/>
          <w:szCs w:val="26"/>
          <w:rtl/>
        </w:rPr>
        <w:t xml:space="preserve"> על פיענוח והצגת התצלומים בבית המשפט. לשכת המודדים מוסמכים לקיים הכשרה לפיענוח תצ"א. ההכשרה המבוקשת במסגרת זו תאפשר לעובדי יחידת האכיפה לקבל את הכלים המתאימים לפיענוח תצ"א ולהופיע בבתי משפט ותחליף את הצורך בחלק משכירת שירותים חיצוניים כגון מפ"י לצורך פיענוח תצ"א.</w:t>
      </w:r>
    </w:p>
    <w:p w:rsidR="00A6691F" w:rsidRPr="00A6691F" w:rsidRDefault="00306895" w:rsidP="00306895">
      <w:pPr>
        <w:spacing w:before="240" w:line="300" w:lineRule="auto"/>
        <w:jc w:val="both"/>
        <w:rPr>
          <w:rFonts w:ascii="David" w:hAnsi="David" w:cs="David"/>
          <w:szCs w:val="26"/>
          <w:rtl/>
        </w:rPr>
      </w:pPr>
      <w:r>
        <w:rPr>
          <w:rFonts w:ascii="David" w:hAnsi="David" w:cs="David" w:hint="cs"/>
          <w:szCs w:val="26"/>
          <w:rtl/>
        </w:rPr>
        <w:t>לפי</w:t>
      </w:r>
      <w:r w:rsidRPr="00A6691F">
        <w:rPr>
          <w:rFonts w:ascii="David" w:hAnsi="David" w:cs="David"/>
          <w:szCs w:val="26"/>
          <w:rtl/>
        </w:rPr>
        <w:t xml:space="preserve"> חוות הדעת המקצועית שהתקבלה במשרד מיחידת האכיפה, </w:t>
      </w:r>
      <w:r>
        <w:rPr>
          <w:rFonts w:ascii="David" w:hAnsi="David" w:cs="David" w:hint="cs"/>
          <w:szCs w:val="26"/>
          <w:rtl/>
        </w:rPr>
        <w:t xml:space="preserve">ולאחר בדיקה מול מפ"י נמצא </w:t>
      </w:r>
      <w:r w:rsidR="00A6691F" w:rsidRPr="00A6691F">
        <w:rPr>
          <w:rFonts w:ascii="David" w:hAnsi="David" w:cs="David"/>
          <w:szCs w:val="26"/>
          <w:rtl/>
        </w:rPr>
        <w:t xml:space="preserve">כי לשכת המודדים המוסמכים בישראל היא הגוף היחיד אשר מוסמך להעביר קורס פענוח תצ"א ולהנפיק תעודת מפענח תצ"א החתומה ע"י לשכת המודדים. </w:t>
      </w:r>
    </w:p>
    <w:p w:rsidR="00A6691F" w:rsidRPr="00A6691F" w:rsidRDefault="00A6691F" w:rsidP="00A6691F">
      <w:pPr>
        <w:spacing w:before="240" w:line="300" w:lineRule="auto"/>
        <w:jc w:val="both"/>
        <w:rPr>
          <w:rFonts w:ascii="David" w:hAnsi="David" w:cs="David"/>
          <w:szCs w:val="26"/>
          <w:rtl/>
        </w:rPr>
      </w:pPr>
      <w:r w:rsidRPr="00A6691F">
        <w:rPr>
          <w:rFonts w:ascii="David" w:hAnsi="David" w:cs="David"/>
          <w:szCs w:val="26"/>
          <w:rtl/>
        </w:rPr>
        <w:t xml:space="preserve">בהתאם להוראות תקנה 3(29) לתקנות חובת המכרזים, מפרסם בזאת המשרד בחינת קיומם של ספקים בהתאם לתקנה 3א(א). </w:t>
      </w:r>
    </w:p>
    <w:p w:rsidR="00A6691F" w:rsidRPr="00A6691F" w:rsidRDefault="00A6691F" w:rsidP="00A6691F">
      <w:pPr>
        <w:spacing w:line="300" w:lineRule="auto"/>
        <w:jc w:val="both"/>
        <w:rPr>
          <w:rFonts w:ascii="David" w:hAnsi="David" w:cs="David"/>
          <w:szCs w:val="26"/>
          <w:rtl/>
        </w:rPr>
      </w:pPr>
    </w:p>
    <w:p w:rsidR="00A6691F" w:rsidRPr="00A6691F" w:rsidRDefault="00A6691F" w:rsidP="00166670">
      <w:pPr>
        <w:spacing w:line="300" w:lineRule="auto"/>
        <w:jc w:val="both"/>
        <w:rPr>
          <w:rFonts w:ascii="David" w:hAnsi="David" w:cs="David"/>
          <w:szCs w:val="26"/>
          <w:rtl/>
        </w:rPr>
      </w:pPr>
      <w:r w:rsidRPr="00A6691F">
        <w:rPr>
          <w:rFonts w:ascii="David" w:hAnsi="David" w:cs="David"/>
          <w:szCs w:val="26"/>
          <w:rtl/>
        </w:rPr>
        <w:t xml:space="preserve">היקף ההתקשרות: לקורס אחד של </w:t>
      </w:r>
      <w:r w:rsidR="00166670">
        <w:rPr>
          <w:rFonts w:ascii="David" w:hAnsi="David" w:cs="David" w:hint="cs"/>
          <w:szCs w:val="26"/>
          <w:rtl/>
        </w:rPr>
        <w:t>10</w:t>
      </w:r>
      <w:r w:rsidRPr="00A6691F">
        <w:rPr>
          <w:rFonts w:ascii="David" w:hAnsi="David" w:cs="David"/>
          <w:szCs w:val="26"/>
          <w:rtl/>
        </w:rPr>
        <w:t xml:space="preserve"> מפגשים, עבור כ- 25 משתתפים בשנת 201</w:t>
      </w:r>
      <w:r w:rsidR="00166670">
        <w:rPr>
          <w:rFonts w:ascii="David" w:hAnsi="David" w:cs="David" w:hint="cs"/>
          <w:szCs w:val="26"/>
          <w:rtl/>
        </w:rPr>
        <w:t>9</w:t>
      </w:r>
      <w:r w:rsidRPr="00A6691F">
        <w:rPr>
          <w:rFonts w:ascii="David" w:hAnsi="David" w:cs="David"/>
          <w:szCs w:val="26"/>
          <w:rtl/>
        </w:rPr>
        <w:t>.</w:t>
      </w:r>
    </w:p>
    <w:p w:rsidR="00A6691F" w:rsidRPr="00A6691F" w:rsidRDefault="00A6691F" w:rsidP="00A6691F">
      <w:pPr>
        <w:spacing w:line="300" w:lineRule="auto"/>
        <w:jc w:val="both"/>
        <w:rPr>
          <w:rFonts w:ascii="David" w:hAnsi="David" w:cs="David"/>
          <w:szCs w:val="26"/>
          <w:rtl/>
        </w:rPr>
      </w:pPr>
      <w:r w:rsidRPr="00A6691F">
        <w:rPr>
          <w:rFonts w:ascii="David" w:hAnsi="David" w:cs="David"/>
          <w:szCs w:val="26"/>
          <w:rtl/>
        </w:rPr>
        <w:t>אוכלוסיית היעד – מפקחי בניה שתפקידם בין השאר פיענוח תצלומי אוויר.</w:t>
      </w:r>
    </w:p>
    <w:p w:rsidR="00A6691F" w:rsidRPr="00A6691F" w:rsidRDefault="00A6691F" w:rsidP="00A6691F">
      <w:pPr>
        <w:spacing w:line="300" w:lineRule="auto"/>
        <w:jc w:val="both"/>
        <w:rPr>
          <w:rFonts w:ascii="David" w:hAnsi="David" w:cs="David"/>
          <w:szCs w:val="26"/>
          <w:rtl/>
        </w:rPr>
      </w:pPr>
      <w:r w:rsidRPr="00A6691F">
        <w:rPr>
          <w:rFonts w:ascii="David" w:hAnsi="David" w:cs="David"/>
          <w:szCs w:val="26"/>
          <w:rtl/>
        </w:rPr>
        <w:t xml:space="preserve">להלן מכלול הנושאים המקצועיים המבוקשים במסגרת הקורס: הכנת תיקי תרגול, ספרי קורס, שכר טרחה למרצים, רכישת תצ"א לתיקי תרגול, כיתות מחשבים וכיבוד. </w:t>
      </w:r>
    </w:p>
    <w:p w:rsidR="00A6691F" w:rsidRPr="00A6691F" w:rsidRDefault="00A6691F" w:rsidP="00A6691F">
      <w:pPr>
        <w:spacing w:line="300" w:lineRule="auto"/>
        <w:jc w:val="both"/>
        <w:rPr>
          <w:rFonts w:ascii="David" w:hAnsi="David" w:cs="David"/>
          <w:szCs w:val="26"/>
          <w:rtl/>
        </w:rPr>
      </w:pPr>
    </w:p>
    <w:p w:rsidR="00A6691F" w:rsidRPr="00A6691F" w:rsidRDefault="00A6691F" w:rsidP="00A6691F">
      <w:pPr>
        <w:spacing w:line="300" w:lineRule="auto"/>
        <w:rPr>
          <w:rFonts w:ascii="David" w:hAnsi="David" w:cs="David"/>
          <w:szCs w:val="26"/>
          <w:rtl/>
        </w:rPr>
      </w:pPr>
      <w:r w:rsidRPr="00A6691F">
        <w:rPr>
          <w:rFonts w:ascii="David" w:hAnsi="David" w:cs="David"/>
          <w:szCs w:val="26"/>
          <w:rtl/>
        </w:rPr>
        <w:t xml:space="preserve">תקופת ההתקשרות המבוקשת: שנה מיום חתימת מורשה החתימה מטעם משרד האוצר.  </w:t>
      </w:r>
    </w:p>
    <w:p w:rsidR="00A6691F" w:rsidRDefault="00A6691F" w:rsidP="00BC6C4C">
      <w:pPr>
        <w:spacing w:line="300" w:lineRule="auto"/>
        <w:jc w:val="both"/>
        <w:rPr>
          <w:rFonts w:ascii="David" w:hAnsi="David" w:cs="David"/>
          <w:szCs w:val="26"/>
          <w:rtl/>
        </w:rPr>
      </w:pPr>
      <w:r w:rsidRPr="00A6691F">
        <w:rPr>
          <w:rFonts w:ascii="David" w:hAnsi="David" w:cs="David"/>
          <w:szCs w:val="26"/>
          <w:rtl/>
        </w:rPr>
        <w:t xml:space="preserve">היקף ההתקשרות המבוקש </w:t>
      </w:r>
      <w:r w:rsidR="008F7E6F">
        <w:rPr>
          <w:rFonts w:ascii="David" w:hAnsi="David" w:cs="David" w:hint="cs"/>
          <w:szCs w:val="26"/>
          <w:rtl/>
        </w:rPr>
        <w:t>15</w:t>
      </w:r>
      <w:r w:rsidR="00BC6C4C">
        <w:rPr>
          <w:rFonts w:ascii="David" w:hAnsi="David" w:cs="David" w:hint="cs"/>
          <w:szCs w:val="26"/>
          <w:rtl/>
        </w:rPr>
        <w:t>2</w:t>
      </w:r>
      <w:r w:rsidR="008F7E6F">
        <w:rPr>
          <w:rFonts w:ascii="David" w:hAnsi="David" w:cs="David" w:hint="cs"/>
          <w:szCs w:val="26"/>
          <w:rtl/>
        </w:rPr>
        <w:t>,000</w:t>
      </w:r>
      <w:r w:rsidRPr="00A6691F">
        <w:rPr>
          <w:rFonts w:ascii="David" w:hAnsi="David" w:cs="David"/>
          <w:szCs w:val="26"/>
          <w:rtl/>
        </w:rPr>
        <w:t xml:space="preserve"> ש"ח כולל מע"מ.</w:t>
      </w:r>
    </w:p>
    <w:p w:rsidR="00530131" w:rsidRPr="00A6691F" w:rsidRDefault="00530131" w:rsidP="00302421">
      <w:pPr>
        <w:spacing w:line="300" w:lineRule="auto"/>
        <w:jc w:val="both"/>
        <w:rPr>
          <w:rFonts w:ascii="David" w:hAnsi="David" w:cs="David"/>
          <w:szCs w:val="26"/>
          <w:rtl/>
        </w:rPr>
      </w:pPr>
      <w:r>
        <w:rPr>
          <w:rFonts w:ascii="David" w:hAnsi="David" w:cs="David" w:hint="cs"/>
          <w:szCs w:val="26"/>
          <w:rtl/>
        </w:rPr>
        <w:t xml:space="preserve">יצוין שלשכת המודדים בישראל מאוגדת </w:t>
      </w:r>
      <w:proofErr w:type="spellStart"/>
      <w:r>
        <w:rPr>
          <w:rFonts w:ascii="David" w:hAnsi="David" w:cs="David" w:hint="cs"/>
          <w:szCs w:val="26"/>
          <w:rtl/>
        </w:rPr>
        <w:t>כמלכ"ל</w:t>
      </w:r>
      <w:proofErr w:type="spellEnd"/>
      <w:r>
        <w:rPr>
          <w:rFonts w:ascii="David" w:hAnsi="David" w:cs="David" w:hint="cs"/>
          <w:szCs w:val="26"/>
          <w:rtl/>
        </w:rPr>
        <w:t xml:space="preserve"> ועל כן אין חשיבות לסוגיית המע"מ.</w:t>
      </w:r>
    </w:p>
    <w:p w:rsidR="00A6691F" w:rsidRPr="00A6691F" w:rsidRDefault="00A6691F" w:rsidP="00A6691F">
      <w:pPr>
        <w:rPr>
          <w:rFonts w:ascii="David" w:hAnsi="David" w:cs="David"/>
          <w:b/>
          <w:bCs/>
          <w:sz w:val="24"/>
          <w:szCs w:val="24"/>
          <w:rtl/>
        </w:rPr>
      </w:pPr>
      <w:r w:rsidRPr="00A6691F">
        <w:rPr>
          <w:rFonts w:ascii="David" w:hAnsi="David" w:cs="David"/>
          <w:szCs w:val="26"/>
          <w:rtl/>
        </w:rPr>
        <w:t>לאור האמור לעיל, המזמין מבקש להכיר בחברה כספק יחיד לצורך קיום קורס פענוח</w:t>
      </w:r>
      <w:r w:rsidR="00E92AB9">
        <w:rPr>
          <w:rFonts w:ascii="David" w:hAnsi="David" w:cs="David" w:hint="cs"/>
          <w:b/>
          <w:bCs/>
          <w:sz w:val="24"/>
          <w:szCs w:val="24"/>
          <w:rtl/>
        </w:rPr>
        <w:t xml:space="preserve"> </w:t>
      </w:r>
      <w:r w:rsidR="00E92AB9" w:rsidRPr="00E92AB9">
        <w:rPr>
          <w:rFonts w:ascii="David" w:hAnsi="David" w:cs="David" w:hint="cs"/>
          <w:sz w:val="24"/>
          <w:szCs w:val="24"/>
          <w:rtl/>
        </w:rPr>
        <w:t>תצ"א.</w:t>
      </w:r>
    </w:p>
    <w:p w:rsidR="00C63F8B" w:rsidRPr="005E5D71" w:rsidRDefault="00C63F8B">
      <w:pPr>
        <w:rPr>
          <w:rFonts w:cs="David"/>
          <w:sz w:val="24"/>
          <w:szCs w:val="24"/>
          <w:rtl/>
        </w:rPr>
      </w:pPr>
    </w:p>
    <w:p w:rsidR="00C63F8B" w:rsidRPr="005E5D71" w:rsidRDefault="00C63F8B">
      <w:pPr>
        <w:rPr>
          <w:rFonts w:cs="David"/>
          <w:sz w:val="24"/>
          <w:szCs w:val="24"/>
          <w:rtl/>
        </w:rPr>
      </w:pPr>
    </w:p>
    <w:p w:rsidR="00C63F8B" w:rsidRPr="005E5D71" w:rsidRDefault="00C63F8B">
      <w:pPr>
        <w:rPr>
          <w:rFonts w:cs="David"/>
          <w:sz w:val="24"/>
          <w:szCs w:val="24"/>
          <w:rtl/>
        </w:rPr>
      </w:pPr>
    </w:p>
    <w:p w:rsidR="00C63F8B" w:rsidRPr="005E5D71" w:rsidRDefault="00C63F8B">
      <w:pPr>
        <w:rPr>
          <w:rFonts w:cs="David"/>
          <w:sz w:val="24"/>
          <w:szCs w:val="24"/>
          <w:rtl/>
        </w:rPr>
      </w:pPr>
    </w:p>
    <w:p w:rsidR="00C63F8B" w:rsidRPr="005E5D71" w:rsidRDefault="002D03A5" w:rsidP="002D03A5">
      <w:pPr>
        <w:tabs>
          <w:tab w:val="left" w:pos="2494"/>
          <w:tab w:val="center" w:pos="5754"/>
        </w:tabs>
        <w:rPr>
          <w:rFonts w:cs="David"/>
          <w:b/>
          <w:bCs/>
          <w:sz w:val="24"/>
          <w:szCs w:val="24"/>
          <w:rtl/>
        </w:rPr>
      </w:pPr>
      <w:r w:rsidRPr="005E5D71">
        <w:rPr>
          <w:rFonts w:cs="David" w:hint="cs"/>
          <w:b/>
          <w:bCs/>
          <w:sz w:val="24"/>
          <w:szCs w:val="24"/>
          <w:rtl/>
        </w:rPr>
        <w:tab/>
      </w:r>
      <w:r w:rsidRPr="005E5D71">
        <w:rPr>
          <w:rFonts w:cs="David" w:hint="cs"/>
          <w:b/>
          <w:bCs/>
          <w:sz w:val="24"/>
          <w:szCs w:val="24"/>
          <w:rtl/>
        </w:rPr>
        <w:tab/>
        <w:t>בברכה,</w:t>
      </w:r>
    </w:p>
    <w:p w:rsidR="002F12C1" w:rsidRPr="005E5D71" w:rsidRDefault="002F12C1" w:rsidP="002D03A5">
      <w:pPr>
        <w:tabs>
          <w:tab w:val="left" w:pos="2494"/>
          <w:tab w:val="center" w:pos="5754"/>
        </w:tabs>
        <w:rPr>
          <w:rFonts w:cs="David"/>
          <w:b/>
          <w:bCs/>
          <w:sz w:val="24"/>
          <w:szCs w:val="24"/>
          <w:rtl/>
        </w:rPr>
      </w:pPr>
    </w:p>
    <w:p w:rsidR="0071282F" w:rsidRDefault="0071282F" w:rsidP="002D03A5">
      <w:pPr>
        <w:tabs>
          <w:tab w:val="left" w:pos="2494"/>
          <w:tab w:val="center" w:pos="5754"/>
        </w:tabs>
        <w:rPr>
          <w:rFonts w:cs="David"/>
          <w:b/>
          <w:bCs/>
          <w:sz w:val="24"/>
          <w:szCs w:val="24"/>
          <w:rtl/>
        </w:rPr>
      </w:pPr>
      <w:bookmarkStart w:id="5" w:name="SignedBy"/>
      <w:bookmarkEnd w:id="5"/>
      <w:r>
        <w:rPr>
          <w:rFonts w:cs="David"/>
          <w:b/>
          <w:bCs/>
          <w:sz w:val="24"/>
          <w:szCs w:val="24"/>
          <w:rtl/>
        </w:rPr>
        <w:tab/>
      </w:r>
      <w:r>
        <w:rPr>
          <w:rFonts w:cs="David"/>
          <w:b/>
          <w:bCs/>
          <w:sz w:val="24"/>
          <w:szCs w:val="24"/>
          <w:rtl/>
        </w:rPr>
        <w:tab/>
        <w:t>אנייס גורן</w:t>
      </w:r>
      <w:r>
        <w:rPr>
          <w:rFonts w:cs="David"/>
          <w:b/>
          <w:bCs/>
          <w:sz w:val="24"/>
          <w:szCs w:val="24"/>
          <w:rtl/>
        </w:rPr>
        <w:br/>
      </w:r>
      <w:r>
        <w:rPr>
          <w:rFonts w:cs="David"/>
          <w:b/>
          <w:bCs/>
          <w:sz w:val="24"/>
          <w:szCs w:val="24"/>
          <w:rtl/>
        </w:rPr>
        <w:tab/>
      </w:r>
      <w:r>
        <w:rPr>
          <w:rFonts w:cs="David"/>
          <w:b/>
          <w:bCs/>
          <w:sz w:val="24"/>
          <w:szCs w:val="24"/>
          <w:rtl/>
        </w:rPr>
        <w:tab/>
        <w:t>מרכזת בכירה הדרכה ופיתוח ארגוני</w:t>
      </w:r>
    </w:p>
    <w:p w:rsidR="000328E7" w:rsidRPr="005E5D71" w:rsidRDefault="000328E7" w:rsidP="005E5D71">
      <w:pPr>
        <w:ind w:left="4904"/>
        <w:outlineLvl w:val="0"/>
        <w:rPr>
          <w:rFonts w:cs="David"/>
          <w:b/>
          <w:bCs/>
          <w:sz w:val="24"/>
          <w:szCs w:val="24"/>
          <w:rtl/>
        </w:rPr>
      </w:pPr>
    </w:p>
    <w:sectPr w:rsidR="000328E7" w:rsidRPr="005E5D71" w:rsidSect="00010D9C">
      <w:headerReference w:type="default" r:id="rId6"/>
      <w:footerReference w:type="default" r:id="rId7"/>
      <w:headerReference w:type="first" r:id="rId8"/>
      <w:footerReference w:type="first" r:id="rId9"/>
      <w:endnotePr>
        <w:numFmt w:val="lowerLetter"/>
      </w:endnotePr>
      <w:pgSz w:w="11906" w:h="16838"/>
      <w:pgMar w:top="1670" w:right="1800" w:bottom="1440" w:left="1800" w:header="720" w:footer="535"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C10" w:rsidRDefault="005D1C10">
      <w:r>
        <w:separator/>
      </w:r>
    </w:p>
  </w:endnote>
  <w:endnote w:type="continuationSeparator" w:id="0">
    <w:p w:rsidR="005D1C10" w:rsidRDefault="005D1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347F" w:rsidRPr="00954361" w:rsidRDefault="004D6F81" w:rsidP="00D4347F">
    <w:pPr>
      <w:pStyle w:val="a4"/>
      <w:pBdr>
        <w:top w:val="single" w:sz="6" w:space="12" w:color="auto"/>
      </w:pBdr>
      <w:tabs>
        <w:tab w:val="right" w:pos="8364"/>
      </w:tabs>
      <w:rPr>
        <w:rFonts w:cs="FrankRuehl"/>
        <w:sz w:val="26"/>
        <w:szCs w:val="26"/>
      </w:rPr>
    </w:pPr>
    <w:r>
      <w:rPr>
        <w:noProof/>
        <w:lang w:eastAsia="en-US"/>
      </w:rPr>
      <w:drawing>
        <wp:anchor distT="0" distB="0" distL="114300" distR="114300" simplePos="0" relativeHeight="251656192" behindDoc="1" locked="0" layoutInCell="1" allowOverlap="1" wp14:anchorId="5D247305" wp14:editId="5A5D6CA5">
          <wp:simplePos x="0" y="0"/>
          <wp:positionH relativeFrom="column">
            <wp:posOffset>905510</wp:posOffset>
          </wp:positionH>
          <wp:positionV relativeFrom="paragraph">
            <wp:posOffset>337820</wp:posOffset>
          </wp:positionV>
          <wp:extent cx="871220" cy="173990"/>
          <wp:effectExtent l="0" t="0" r="0" b="0"/>
          <wp:wrapNone/>
          <wp:docPr id="5" name="תמונה 5" descr="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1220" cy="1739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5168" behindDoc="1" locked="0" layoutInCell="1" allowOverlap="1" wp14:anchorId="4D1DCA03" wp14:editId="0ADBA74A">
          <wp:simplePos x="0" y="0"/>
          <wp:positionH relativeFrom="column">
            <wp:posOffset>4604385</wp:posOffset>
          </wp:positionH>
          <wp:positionV relativeFrom="paragraph">
            <wp:posOffset>339725</wp:posOffset>
          </wp:positionV>
          <wp:extent cx="688340" cy="172085"/>
          <wp:effectExtent l="0" t="0" r="0" b="0"/>
          <wp:wrapNone/>
          <wp:docPr id="4" name="תמונה 4" descr="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8340" cy="1720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4144" behindDoc="0" locked="0" layoutInCell="1" allowOverlap="1" wp14:anchorId="27AD7F53" wp14:editId="45FA6AE5">
          <wp:simplePos x="0" y="0"/>
          <wp:positionH relativeFrom="column">
            <wp:posOffset>68580</wp:posOffset>
          </wp:positionH>
          <wp:positionV relativeFrom="paragraph">
            <wp:posOffset>69215</wp:posOffset>
          </wp:positionV>
          <wp:extent cx="5226050" cy="191770"/>
          <wp:effectExtent l="0" t="0" r="0" b="0"/>
          <wp:wrapSquare wrapText="bothSides"/>
          <wp:docPr id="3" name="תמונה 3" descr="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n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26050" cy="1917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3120" behindDoc="1" locked="0" layoutInCell="1" allowOverlap="1" wp14:anchorId="32E3A191" wp14:editId="61BA115D">
          <wp:simplePos x="0" y="0"/>
          <wp:positionH relativeFrom="column">
            <wp:posOffset>2411095</wp:posOffset>
          </wp:positionH>
          <wp:positionV relativeFrom="paragraph">
            <wp:posOffset>279400</wp:posOffset>
          </wp:positionV>
          <wp:extent cx="447675" cy="285115"/>
          <wp:effectExtent l="0" t="0" r="0" b="0"/>
          <wp:wrapNone/>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7675" cy="285115"/>
                  </a:xfrm>
                  <a:prstGeom prst="rect">
                    <a:avLst/>
                  </a:prstGeom>
                  <a:noFill/>
                  <a:ln>
                    <a:noFill/>
                  </a:ln>
                </pic:spPr>
              </pic:pic>
            </a:graphicData>
          </a:graphic>
          <wp14:sizeRelH relativeFrom="page">
            <wp14:pctWidth>0</wp14:pctWidth>
          </wp14:sizeRelH>
          <wp14:sizeRelV relativeFrom="page">
            <wp14:pctHeight>0</wp14:pctHeight>
          </wp14:sizeRelV>
        </wp:anchor>
      </w:drawing>
    </w:r>
    <w:r w:rsidR="00D4347F" w:rsidRPr="0043604F">
      <w:rPr>
        <w:rFonts w:cs="FrankRuehl"/>
        <w:b/>
        <w:bCs/>
        <w:sz w:val="26"/>
        <w:szCs w:val="26"/>
        <w:rtl/>
      </w:rPr>
      <w:br/>
    </w:r>
    <w:r w:rsidR="00D4347F">
      <w:rPr>
        <w:rFonts w:cs="FrankRuehl" w:hint="cs"/>
        <w:sz w:val="26"/>
        <w:szCs w:val="26"/>
        <w:rtl/>
      </w:rPr>
      <w:t xml:space="preserve">                      </w:t>
    </w:r>
    <w:r w:rsidR="00D4347F" w:rsidRPr="0043604F">
      <w:rPr>
        <w:rFonts w:cs="FrankRuehl" w:hint="cs"/>
        <w:sz w:val="26"/>
        <w:szCs w:val="26"/>
        <w:rtl/>
      </w:rPr>
      <w:t xml:space="preserve"> </w:t>
    </w:r>
    <w:hyperlink r:id="rId5" w:history="1">
      <w:r w:rsidR="00D4347F" w:rsidRPr="0043604F">
        <w:rPr>
          <w:rStyle w:val="Hyperlink"/>
          <w:rFonts w:cs="FrankRuehl"/>
          <w:sz w:val="26"/>
          <w:szCs w:val="26"/>
        </w:rPr>
        <w:t>www.mof.gov.il</w:t>
      </w:r>
    </w:hyperlink>
    <w:r w:rsidR="00D4347F">
      <w:rPr>
        <w:rFonts w:cs="FrankRuehl" w:hint="cs"/>
        <w:sz w:val="26"/>
        <w:szCs w:val="26"/>
        <w:rtl/>
      </w:rPr>
      <w:t xml:space="preserve">                                                                           </w:t>
    </w:r>
    <w:hyperlink r:id="rId6" w:history="1">
      <w:r w:rsidR="00D4347F" w:rsidRPr="00716D71">
        <w:rPr>
          <w:rStyle w:val="Hyperlink"/>
          <w:rFonts w:cs="FrankRuehl"/>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347F" w:rsidRPr="00954361" w:rsidRDefault="004D6F81" w:rsidP="00D4347F">
    <w:pPr>
      <w:pStyle w:val="a4"/>
      <w:pBdr>
        <w:top w:val="single" w:sz="6" w:space="12" w:color="auto"/>
      </w:pBdr>
      <w:tabs>
        <w:tab w:val="right" w:pos="8364"/>
      </w:tabs>
      <w:rPr>
        <w:rFonts w:cs="FrankRuehl"/>
        <w:sz w:val="26"/>
        <w:szCs w:val="26"/>
      </w:rPr>
    </w:pPr>
    <w:r>
      <w:rPr>
        <w:noProof/>
        <w:lang w:eastAsia="en-US"/>
      </w:rPr>
      <w:drawing>
        <wp:anchor distT="0" distB="0" distL="114300" distR="114300" simplePos="0" relativeHeight="251661312" behindDoc="1" locked="0" layoutInCell="1" allowOverlap="1" wp14:anchorId="56669665" wp14:editId="38A47DD4">
          <wp:simplePos x="0" y="0"/>
          <wp:positionH relativeFrom="column">
            <wp:posOffset>905510</wp:posOffset>
          </wp:positionH>
          <wp:positionV relativeFrom="paragraph">
            <wp:posOffset>337820</wp:posOffset>
          </wp:positionV>
          <wp:extent cx="871220" cy="173990"/>
          <wp:effectExtent l="0" t="0" r="0" b="0"/>
          <wp:wrapNone/>
          <wp:docPr id="10" name="תמונה 10" descr="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1220" cy="1739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60288" behindDoc="1" locked="0" layoutInCell="1" allowOverlap="1" wp14:anchorId="197BFF64" wp14:editId="45015CD8">
          <wp:simplePos x="0" y="0"/>
          <wp:positionH relativeFrom="column">
            <wp:posOffset>4604385</wp:posOffset>
          </wp:positionH>
          <wp:positionV relativeFrom="paragraph">
            <wp:posOffset>339725</wp:posOffset>
          </wp:positionV>
          <wp:extent cx="688340" cy="172085"/>
          <wp:effectExtent l="0" t="0" r="0" b="0"/>
          <wp:wrapNone/>
          <wp:docPr id="9" name="תמונה 9" descr="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8340" cy="1720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9264" behindDoc="0" locked="0" layoutInCell="1" allowOverlap="1" wp14:anchorId="6053A92D" wp14:editId="048E13F8">
          <wp:simplePos x="0" y="0"/>
          <wp:positionH relativeFrom="column">
            <wp:posOffset>68580</wp:posOffset>
          </wp:positionH>
          <wp:positionV relativeFrom="paragraph">
            <wp:posOffset>69215</wp:posOffset>
          </wp:positionV>
          <wp:extent cx="5226050" cy="191770"/>
          <wp:effectExtent l="0" t="0" r="0" b="0"/>
          <wp:wrapSquare wrapText="bothSides"/>
          <wp:docPr id="8" name="תמונה 8" descr="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in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26050" cy="1917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40" behindDoc="1" locked="0" layoutInCell="1" allowOverlap="1" wp14:anchorId="59A0C4CB" wp14:editId="07AA8654">
          <wp:simplePos x="0" y="0"/>
          <wp:positionH relativeFrom="column">
            <wp:posOffset>2411095</wp:posOffset>
          </wp:positionH>
          <wp:positionV relativeFrom="paragraph">
            <wp:posOffset>279400</wp:posOffset>
          </wp:positionV>
          <wp:extent cx="447675" cy="285115"/>
          <wp:effectExtent l="0" t="0" r="0" b="0"/>
          <wp:wrapNone/>
          <wp:docPr id="7" name="תמונה 7"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7675" cy="285115"/>
                  </a:xfrm>
                  <a:prstGeom prst="rect">
                    <a:avLst/>
                  </a:prstGeom>
                  <a:noFill/>
                  <a:ln>
                    <a:noFill/>
                  </a:ln>
                </pic:spPr>
              </pic:pic>
            </a:graphicData>
          </a:graphic>
          <wp14:sizeRelH relativeFrom="page">
            <wp14:pctWidth>0</wp14:pctWidth>
          </wp14:sizeRelH>
          <wp14:sizeRelV relativeFrom="page">
            <wp14:pctHeight>0</wp14:pctHeight>
          </wp14:sizeRelV>
        </wp:anchor>
      </w:drawing>
    </w:r>
    <w:r w:rsidR="00D4347F" w:rsidRPr="0043604F">
      <w:rPr>
        <w:rFonts w:cs="FrankRuehl"/>
        <w:b/>
        <w:bCs/>
        <w:sz w:val="26"/>
        <w:szCs w:val="26"/>
        <w:rtl/>
      </w:rPr>
      <w:br/>
    </w:r>
    <w:r w:rsidR="00D4347F">
      <w:rPr>
        <w:rFonts w:cs="FrankRuehl" w:hint="cs"/>
        <w:sz w:val="26"/>
        <w:szCs w:val="26"/>
        <w:rtl/>
      </w:rPr>
      <w:t xml:space="preserve">                      </w:t>
    </w:r>
    <w:r w:rsidR="00D4347F" w:rsidRPr="0043604F">
      <w:rPr>
        <w:rFonts w:cs="FrankRuehl" w:hint="cs"/>
        <w:sz w:val="26"/>
        <w:szCs w:val="26"/>
        <w:rtl/>
      </w:rPr>
      <w:t xml:space="preserve"> </w:t>
    </w:r>
    <w:hyperlink r:id="rId5" w:history="1">
      <w:r w:rsidR="00D4347F" w:rsidRPr="0043604F">
        <w:rPr>
          <w:rStyle w:val="Hyperlink"/>
          <w:rFonts w:cs="FrankRuehl"/>
          <w:sz w:val="26"/>
          <w:szCs w:val="26"/>
        </w:rPr>
        <w:t>www.mof.gov.il</w:t>
      </w:r>
    </w:hyperlink>
    <w:r w:rsidR="00D4347F">
      <w:rPr>
        <w:rFonts w:cs="FrankRuehl" w:hint="cs"/>
        <w:sz w:val="26"/>
        <w:szCs w:val="26"/>
        <w:rtl/>
      </w:rPr>
      <w:t xml:space="preserve">                                                                           </w:t>
    </w:r>
    <w:hyperlink r:id="rId6" w:history="1">
      <w:r w:rsidR="00D4347F" w:rsidRPr="00716D71">
        <w:rPr>
          <w:rStyle w:val="Hyperlink"/>
          <w:rFonts w:cs="FrankRuehl"/>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C10" w:rsidRDefault="005D1C10">
      <w:r>
        <w:separator/>
      </w:r>
    </w:p>
  </w:footnote>
  <w:footnote w:type="continuationSeparator" w:id="0">
    <w:p w:rsidR="005D1C10" w:rsidRDefault="005D1C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9B1" w:rsidRDefault="004D6F81" w:rsidP="00FD79B1">
    <w:pPr>
      <w:pStyle w:val="a3"/>
    </w:pPr>
    <w:r>
      <w:rPr>
        <w:noProof/>
        <w:lang w:eastAsia="en-US"/>
      </w:rPr>
      <w:drawing>
        <wp:anchor distT="0" distB="0" distL="114300" distR="114300" simplePos="0" relativeHeight="251662336" behindDoc="0" locked="0" layoutInCell="1" allowOverlap="1" wp14:anchorId="02CC4F30" wp14:editId="73068B8C">
          <wp:simplePos x="0" y="0"/>
          <wp:positionH relativeFrom="margin">
            <wp:posOffset>1508760</wp:posOffset>
          </wp:positionH>
          <wp:positionV relativeFrom="paragraph">
            <wp:posOffset>-274955</wp:posOffset>
          </wp:positionV>
          <wp:extent cx="2257425" cy="676275"/>
          <wp:effectExtent l="0" t="0" r="0" b="0"/>
          <wp:wrapSquare wrapText="bothSides"/>
          <wp:docPr id="11" name="תמונה 11" descr="Otzar_Israe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tzar_Israel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7425" cy="676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79B1" w:rsidRDefault="00FD79B1">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347F" w:rsidRDefault="00010D9C" w:rsidP="003A582E">
    <w:pPr>
      <w:pStyle w:val="a3"/>
      <w:jc w:val="center"/>
    </w:pPr>
    <w:r>
      <w:rPr>
        <w:noProof/>
        <w:lang w:eastAsia="en-US"/>
      </w:rPr>
      <w:drawing>
        <wp:anchor distT="0" distB="0" distL="114300" distR="114300" simplePos="0" relativeHeight="251664384" behindDoc="0" locked="0" layoutInCell="1" allowOverlap="1" wp14:anchorId="3A3906E2" wp14:editId="38C9EDBC">
          <wp:simplePos x="0" y="0"/>
          <wp:positionH relativeFrom="page">
            <wp:posOffset>539750</wp:posOffset>
          </wp:positionH>
          <wp:positionV relativeFrom="page">
            <wp:posOffset>422275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3A582E">
      <w:rPr>
        <w:noProof/>
        <w:lang w:eastAsia="en-US"/>
      </w:rPr>
      <w:drawing>
        <wp:inline distT="0" distB="0" distL="0" distR="0" wp14:anchorId="35B212C6" wp14:editId="0B8708BB">
          <wp:extent cx="2257425" cy="771524"/>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98035" cy="785403"/>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909"/>
    <w:rsid w:val="00010D9C"/>
    <w:rsid w:val="000328E7"/>
    <w:rsid w:val="00081D6C"/>
    <w:rsid w:val="00085934"/>
    <w:rsid w:val="00087D52"/>
    <w:rsid w:val="000F1411"/>
    <w:rsid w:val="00166670"/>
    <w:rsid w:val="00207B81"/>
    <w:rsid w:val="002D03A5"/>
    <w:rsid w:val="002D13B8"/>
    <w:rsid w:val="002D1E2F"/>
    <w:rsid w:val="002F12C1"/>
    <w:rsid w:val="00302421"/>
    <w:rsid w:val="00306895"/>
    <w:rsid w:val="003758C8"/>
    <w:rsid w:val="003A582E"/>
    <w:rsid w:val="004726A5"/>
    <w:rsid w:val="0047680E"/>
    <w:rsid w:val="00494109"/>
    <w:rsid w:val="004C4EB1"/>
    <w:rsid w:val="004D6F81"/>
    <w:rsid w:val="00530131"/>
    <w:rsid w:val="00545CF7"/>
    <w:rsid w:val="005D1C10"/>
    <w:rsid w:val="005E5D71"/>
    <w:rsid w:val="005F3132"/>
    <w:rsid w:val="005F5EA5"/>
    <w:rsid w:val="006240F8"/>
    <w:rsid w:val="00655731"/>
    <w:rsid w:val="00672C6B"/>
    <w:rsid w:val="0071282F"/>
    <w:rsid w:val="00724615"/>
    <w:rsid w:val="00794909"/>
    <w:rsid w:val="007B53A3"/>
    <w:rsid w:val="008278DB"/>
    <w:rsid w:val="008339EE"/>
    <w:rsid w:val="00842078"/>
    <w:rsid w:val="008839DA"/>
    <w:rsid w:val="008C1CE2"/>
    <w:rsid w:val="008C482E"/>
    <w:rsid w:val="008E2DD5"/>
    <w:rsid w:val="008F7BC2"/>
    <w:rsid w:val="008F7E6F"/>
    <w:rsid w:val="009023EE"/>
    <w:rsid w:val="00927DDD"/>
    <w:rsid w:val="00986B3E"/>
    <w:rsid w:val="0098783F"/>
    <w:rsid w:val="009A3413"/>
    <w:rsid w:val="009A5FA3"/>
    <w:rsid w:val="009F1D10"/>
    <w:rsid w:val="00A36E3A"/>
    <w:rsid w:val="00A6669E"/>
    <w:rsid w:val="00A6691F"/>
    <w:rsid w:val="00A83FB0"/>
    <w:rsid w:val="00AE7CA0"/>
    <w:rsid w:val="00B420BC"/>
    <w:rsid w:val="00B91AEE"/>
    <w:rsid w:val="00BB7948"/>
    <w:rsid w:val="00BC6C4C"/>
    <w:rsid w:val="00C10817"/>
    <w:rsid w:val="00C133A4"/>
    <w:rsid w:val="00C13AB4"/>
    <w:rsid w:val="00C5212C"/>
    <w:rsid w:val="00C56D7E"/>
    <w:rsid w:val="00C63F8B"/>
    <w:rsid w:val="00D4347F"/>
    <w:rsid w:val="00D56D95"/>
    <w:rsid w:val="00D8537F"/>
    <w:rsid w:val="00D939EF"/>
    <w:rsid w:val="00DD218B"/>
    <w:rsid w:val="00E22CB8"/>
    <w:rsid w:val="00E46B9A"/>
    <w:rsid w:val="00E76D94"/>
    <w:rsid w:val="00E92AB9"/>
    <w:rsid w:val="00EC7986"/>
    <w:rsid w:val="00F71CEF"/>
    <w:rsid w:val="00FD79B1"/>
    <w:rsid w:val="00FF29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0C64B5A-A42F-4383-A9F1-F11DE8055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autoSpaceDE w:val="0"/>
      <w:autoSpaceDN w:val="0"/>
      <w:bidi/>
      <w:adjustRightInd w:val="0"/>
      <w:textAlignment w:val="baseline"/>
    </w:pPr>
    <w:rPr>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Document Map"/>
    <w:basedOn w:val="a"/>
    <w:semiHidden/>
    <w:rsid w:val="00794909"/>
    <w:pPr>
      <w:shd w:val="clear" w:color="auto" w:fill="000080"/>
    </w:pPr>
    <w:rPr>
      <w:rFonts w:ascii="Tahoma" w:hAnsi="Tahoma" w:cs="Tahoma"/>
    </w:rPr>
  </w:style>
  <w:style w:type="character" w:styleId="Hyperlink">
    <w:name w:val="Hyperlink"/>
    <w:rsid w:val="005F5EA5"/>
    <w:rPr>
      <w:color w:val="0000FF"/>
      <w:u w:val="single"/>
    </w:rPr>
  </w:style>
  <w:style w:type="character" w:styleId="a6">
    <w:name w:val="annotation reference"/>
    <w:basedOn w:val="a0"/>
    <w:uiPriority w:val="99"/>
    <w:semiHidden/>
    <w:unhideWhenUsed/>
    <w:rsid w:val="00306895"/>
    <w:rPr>
      <w:sz w:val="16"/>
      <w:szCs w:val="16"/>
    </w:rPr>
  </w:style>
  <w:style w:type="paragraph" w:styleId="a7">
    <w:name w:val="annotation text"/>
    <w:basedOn w:val="a"/>
    <w:link w:val="a8"/>
    <w:uiPriority w:val="99"/>
    <w:semiHidden/>
    <w:unhideWhenUsed/>
    <w:rsid w:val="00306895"/>
  </w:style>
  <w:style w:type="character" w:customStyle="1" w:styleId="a8">
    <w:name w:val="טקסט הערה תו"/>
    <w:basedOn w:val="a0"/>
    <w:link w:val="a7"/>
    <w:uiPriority w:val="99"/>
    <w:semiHidden/>
    <w:rsid w:val="00306895"/>
    <w:rPr>
      <w:lang w:eastAsia="he-IL"/>
    </w:rPr>
  </w:style>
  <w:style w:type="paragraph" w:styleId="a9">
    <w:name w:val="annotation subject"/>
    <w:basedOn w:val="a7"/>
    <w:next w:val="a7"/>
    <w:link w:val="aa"/>
    <w:uiPriority w:val="99"/>
    <w:semiHidden/>
    <w:unhideWhenUsed/>
    <w:rsid w:val="00306895"/>
    <w:rPr>
      <w:b/>
      <w:bCs/>
    </w:rPr>
  </w:style>
  <w:style w:type="character" w:customStyle="1" w:styleId="aa">
    <w:name w:val="נושא הערה תו"/>
    <w:basedOn w:val="a8"/>
    <w:link w:val="a9"/>
    <w:uiPriority w:val="99"/>
    <w:semiHidden/>
    <w:rsid w:val="00306895"/>
    <w:rPr>
      <w:b/>
      <w:bCs/>
      <w:lang w:eastAsia="he-IL"/>
    </w:rPr>
  </w:style>
  <w:style w:type="paragraph" w:styleId="ab">
    <w:name w:val="Balloon Text"/>
    <w:basedOn w:val="a"/>
    <w:link w:val="ac"/>
    <w:uiPriority w:val="99"/>
    <w:semiHidden/>
    <w:unhideWhenUsed/>
    <w:rsid w:val="00306895"/>
    <w:rPr>
      <w:rFonts w:ascii="Tahoma" w:hAnsi="Tahoma" w:cs="Tahoma"/>
      <w:sz w:val="18"/>
      <w:szCs w:val="18"/>
    </w:rPr>
  </w:style>
  <w:style w:type="character" w:customStyle="1" w:styleId="ac">
    <w:name w:val="טקסט בלונים תו"/>
    <w:basedOn w:val="a0"/>
    <w:link w:val="ab"/>
    <w:uiPriority w:val="99"/>
    <w:semiHidden/>
    <w:rsid w:val="00306895"/>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hyperlink" Target="http://www.gov.il" TargetMode="External"/><Relationship Id="rId5" Type="http://schemas.openxmlformats.org/officeDocument/2006/relationships/hyperlink" Target="http://www.mof.gov.il" TargetMode="External"/><Relationship Id="rId4" Type="http://schemas.openxmlformats.org/officeDocument/2006/relationships/image" Target="media/image5.jpeg"/></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hyperlink" Target="http://www.gov.il" TargetMode="External"/><Relationship Id="rId5" Type="http://schemas.openxmlformats.org/officeDocument/2006/relationships/hyperlink" Target="http://www.mof.gov.il" TargetMode="External"/><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288</Words>
  <Characters>1441</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אל:</vt:lpstr>
    </vt:vector>
  </TitlesOfParts>
  <Company>האגף למערכות מידע</Company>
  <LinksUpToDate>false</LinksUpToDate>
  <CharactersWithSpaces>1726</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משרד האוצר</dc:creator>
  <cp:keywords/>
  <cp:lastModifiedBy>אסנת תורג'מן</cp:lastModifiedBy>
  <cp:revision>2</cp:revision>
  <cp:lastPrinted>1999-12-23T10:52:00Z</cp:lastPrinted>
  <dcterms:created xsi:type="dcterms:W3CDTF">2019-06-10T12:28:00Z</dcterms:created>
  <dcterms:modified xsi:type="dcterms:W3CDTF">2019-06-10T12:28:00Z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notes://MAOR2/Doc/Minhal/minhaldoc.nsf/0/9B70DB9F70D7B1D4C22583F90032A326/?OpenDocument</vt:lpwstr>
  </property>
  <property fmtid="{D5CDD505-2E9C-101B-9397-08002B2CF9AE}" pid="3" name="MaorRecipients0">
    <vt:lpwstr>agnes@mof.gov.il</vt:lpwstr>
  </property>
</Properties>
</file>